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3E2E08" w14:paraId="6628C2D6" w14:textId="77777777" w:rsidTr="00811A67">
        <w:tc>
          <w:tcPr>
            <w:tcW w:w="6941" w:type="dxa"/>
          </w:tcPr>
          <w:p w14:paraId="5D8A16B5" w14:textId="6DF895A6" w:rsidR="00811A67" w:rsidRPr="0040281D" w:rsidRDefault="00811A67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5F952" w14:textId="27DB3B8C" w:rsidR="00811A67" w:rsidRPr="0040281D" w:rsidRDefault="004C1339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>Bergamot &amp; Patchouli</w:t>
            </w:r>
            <w:r w:rsidR="00811A67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D1E22" w:rsidRPr="0040281D">
              <w:rPr>
                <w:rFonts w:asciiTheme="minorHAnsi" w:hAnsiTheme="minorHAnsi" w:cstheme="minorHAnsi"/>
                <w:sz w:val="22"/>
                <w:szCs w:val="22"/>
              </w:rPr>
              <w:t>Reed Diffuser</w:t>
            </w:r>
            <w:r w:rsidR="00811A67" w:rsidRPr="004028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66C2BEE" w14:textId="6B9624C3" w:rsidR="00CD1E22" w:rsidRDefault="009274A8" w:rsidP="009274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274A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(2,2-dimethyl-1,3-dioxolan-4-ylmethanol, 2,6-dimethyloct-7-en-2-ol, 4-(4-hydroxy-4-</w:t>
            </w:r>
            <w:proofErr w:type="gramStart"/>
            <w:r w:rsidRPr="009274A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methylpentyl)cyclohex</w:t>
            </w:r>
            <w:proofErr w:type="gramEnd"/>
            <w:r w:rsidRPr="009274A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-3-enecarbaldehyde,</w:t>
            </w:r>
            <w:r w:rsidR="00CB519B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9274A8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>Linalyl acetate)</w:t>
            </w:r>
          </w:p>
          <w:p w14:paraId="304AD13B" w14:textId="77777777" w:rsidR="009E0EE1" w:rsidRPr="009274A8" w:rsidRDefault="009E0EE1" w:rsidP="009274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A70EB" w14:textId="7C7CDD3B" w:rsidR="00811A67" w:rsidRPr="0040281D" w:rsidRDefault="00D35881" w:rsidP="009274A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81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BC83B16" wp14:editId="7B8F9A86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1AAEB5" w14:textId="77777777" w:rsidR="009E5F04" w:rsidRPr="0040281D" w:rsidRDefault="009E5F04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D063B" w14:textId="77777777" w:rsidR="00811A67" w:rsidRPr="0040281D" w:rsidRDefault="004C1339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402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D4F348" w14:textId="00BA719F" w:rsidR="00811A67" w:rsidRPr="0040281D" w:rsidRDefault="00811A67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9E5F04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CD1E22" w:rsidRPr="0040281D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3E2E08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9E5F04" w:rsidRPr="0040281D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5D85CF92" w14:textId="77777777" w:rsidR="00811A67" w:rsidRPr="0040281D" w:rsidRDefault="00811A67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8F9A4" w14:textId="44774699" w:rsidR="009E5F04" w:rsidRPr="0040281D" w:rsidRDefault="009E5F04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9675D3" w:rsidRPr="0040281D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.  Wash hands and </w:t>
            </w:r>
            <w:r w:rsidR="009675D3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other contacted </w:t>
            </w: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>skin thoroughly after handling.  Avoid release to the environment.  Wear protective gloves</w:t>
            </w:r>
            <w:r w:rsidR="003E2E08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eye/face protection.  IF ON SKIN:  Wash with plenty of soap and water. </w:t>
            </w:r>
            <w:r w:rsidR="00C76F01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 If skin irritation or rash occurs:  Get medical advice/attention.  </w:t>
            </w: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IF IN EYES:  Rinse cautiously with water for several minutes.  Remove contact lenses, if present and easy to do. Continue rinsing. </w:t>
            </w:r>
            <w:r w:rsidR="00833F11"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1339" w:rsidRPr="0040281D">
              <w:rPr>
                <w:rFonts w:asciiTheme="minorHAnsi" w:hAnsiTheme="minorHAnsi" w:cstheme="minorHAnsi"/>
                <w:sz w:val="22"/>
                <w:szCs w:val="22"/>
              </w:rPr>
              <w:t>If eye irritation persists: Get medical advice/attention</w:t>
            </w: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>.  Take off contaminated clothing and wash it before reuse.  Dispose of contents/container to approved disposal site in accordance with local regulations.</w:t>
            </w:r>
          </w:p>
          <w:p w14:paraId="490DEE1B" w14:textId="77777777" w:rsidR="00811A67" w:rsidRPr="0040281D" w:rsidRDefault="00811A67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746072" w14:textId="5D402880" w:rsidR="00435B41" w:rsidRPr="0040281D" w:rsidRDefault="004C1339" w:rsidP="004028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40281D" w:rsidRPr="004028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2,4-Dimethyl-3-cyclohexen-1-carboxaldehyde, </w:t>
            </w:r>
            <w:proofErr w:type="spellStart"/>
            <w:r w:rsidR="0040281D" w:rsidRPr="004028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40281D" w:rsidRPr="004028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Coumarin, Linalool, Piperonal,</w:t>
            </w:r>
            <w:r w:rsidR="0040281D" w:rsidRPr="004028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0281D" w:rsidRPr="004028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alpha-1-(2,6,6-Trimethyl-2-cyclohexen-1-yl)-2-buten-1-one, alpha-iso-</w:t>
            </w:r>
            <w:proofErr w:type="spellStart"/>
            <w:r w:rsidR="0040281D" w:rsidRPr="004028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Methylionone</w:t>
            </w:r>
            <w:proofErr w:type="spellEnd"/>
            <w:r w:rsidR="0040281D" w:rsidRPr="0040281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beta-Pinene, d-Limonene</w:t>
            </w: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>.  May produce an allergic reaction.</w:t>
            </w:r>
          </w:p>
          <w:p w14:paraId="29A4B8B4" w14:textId="77777777" w:rsidR="00811A67" w:rsidRPr="0040281D" w:rsidRDefault="00811A67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E8937" w14:textId="77777777" w:rsidR="00811A67" w:rsidRPr="0040281D" w:rsidRDefault="00811A67" w:rsidP="0040281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81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72F2C2D1" w14:textId="77777777" w:rsidR="00811A67" w:rsidRPr="003E2E08" w:rsidRDefault="00811A67" w:rsidP="00811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76FC6" w14:textId="77777777" w:rsidR="00811A67" w:rsidRPr="003E2E08" w:rsidRDefault="00811A67">
      <w:pPr>
        <w:rPr>
          <w:rFonts w:asciiTheme="minorHAnsi" w:hAnsiTheme="minorHAnsi" w:cstheme="minorHAnsi"/>
          <w:sz w:val="22"/>
          <w:szCs w:val="22"/>
        </w:rPr>
      </w:pPr>
    </w:p>
    <w:p w14:paraId="54F590FE" w14:textId="77777777" w:rsidR="00811A67" w:rsidRPr="003E2E08" w:rsidRDefault="00811A67">
      <w:pPr>
        <w:rPr>
          <w:rFonts w:asciiTheme="minorHAnsi" w:hAnsiTheme="minorHAnsi" w:cstheme="minorHAnsi"/>
          <w:sz w:val="22"/>
          <w:szCs w:val="22"/>
        </w:rPr>
      </w:pPr>
    </w:p>
    <w:sectPr w:rsidR="00811A67" w:rsidRPr="003E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B14BA"/>
    <w:rsid w:val="00217073"/>
    <w:rsid w:val="002F07E7"/>
    <w:rsid w:val="003C4294"/>
    <w:rsid w:val="003E2E08"/>
    <w:rsid w:val="0040281D"/>
    <w:rsid w:val="00435B41"/>
    <w:rsid w:val="004C1339"/>
    <w:rsid w:val="005119E5"/>
    <w:rsid w:val="006F1E3F"/>
    <w:rsid w:val="00725ED4"/>
    <w:rsid w:val="00774DB4"/>
    <w:rsid w:val="00811A67"/>
    <w:rsid w:val="00833F11"/>
    <w:rsid w:val="00884B61"/>
    <w:rsid w:val="009274A8"/>
    <w:rsid w:val="009675D3"/>
    <w:rsid w:val="009A2116"/>
    <w:rsid w:val="009B74CE"/>
    <w:rsid w:val="009E0EE1"/>
    <w:rsid w:val="009E5F04"/>
    <w:rsid w:val="00A44F58"/>
    <w:rsid w:val="00A91366"/>
    <w:rsid w:val="00B85A24"/>
    <w:rsid w:val="00BA0BAD"/>
    <w:rsid w:val="00BD2678"/>
    <w:rsid w:val="00C76F01"/>
    <w:rsid w:val="00CB519B"/>
    <w:rsid w:val="00CD1E22"/>
    <w:rsid w:val="00D3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2D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12</cp:revision>
  <cp:lastPrinted>2019-05-21T11:05:00Z</cp:lastPrinted>
  <dcterms:created xsi:type="dcterms:W3CDTF">2018-04-20T10:21:00Z</dcterms:created>
  <dcterms:modified xsi:type="dcterms:W3CDTF">2019-05-21T11:09:00Z</dcterms:modified>
</cp:coreProperties>
</file>